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22.7.2026 keskiviikko</w:t>
      </w:r>
    </w:p>
    <w:p>
      <w:pPr>
        <w:pStyle w:val="Heading1"/>
      </w:pPr>
      <w:r>
        <w:t>22.7.2026 keskiviikko</w:t>
      </w:r>
    </w:p>
    <w:p>
      <w:pPr>
        <w:pStyle w:val="Heading2"/>
      </w:pPr>
      <w:r>
        <w:t>14:00-17:00 Video niitty-teemasta</w:t>
      </w:r>
    </w:p>
    <w:p>
      <w:r>
        <w:t>Kuukauden Taiteilija Tapio Hirvonen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