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kirkko</w:t>
      </w:r>
    </w:p>
    <w:p>
      <w:r>
        <w:t>25.10.2026 sunnuntai</w:t>
      </w:r>
    </w:p>
    <w:p>
      <w:pPr>
        <w:pStyle w:val="Heading1"/>
      </w:pPr>
      <w:r>
        <w:t>25.10.2026 sunnuntai</w:t>
      </w:r>
    </w:p>
    <w:p>
      <w:pPr>
        <w:pStyle w:val="Heading2"/>
      </w:pPr>
      <w:r>
        <w:t>15:00-16:00 KASSU &amp; KAMUT PERHEKONSERTTI</w:t>
      </w:r>
    </w:p>
    <w:p>
      <w:r>
        <w:t>Maksuton konsertti lapsiperheille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