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Terästalon kahviotila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 xml:space="preserve">13:00-14:30 Kahvikekkerit ikääntyneille Peräseinäjoella </w:t>
      </w:r>
    </w:p>
    <w:p>
      <w:r>
        <w:t>Kahvikekkerien aiheena: Piirin 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