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Alapään Nuorisoseura, Evijärvi</w:t>
      </w:r>
    </w:p>
    <w:p>
      <w:r>
        <w:t>5.9.2026 lauantai</w:t>
      </w:r>
    </w:p>
    <w:p>
      <w:pPr>
        <w:pStyle w:val="Heading1"/>
      </w:pPr>
      <w:r>
        <w:t>5.9.2026 lauantai</w:t>
      </w:r>
    </w:p>
    <w:p>
      <w:pPr>
        <w:pStyle w:val="Heading2"/>
      </w:pPr>
      <w:r>
        <w:t>10:00-14:00 Evijärvi tuottaa</w:t>
      </w:r>
    </w:p>
    <w:p>
      <w:r>
        <w:t>Evijärven Vasikka-aholla Evijärvi tuottaa -näyttely ja järjestömarkkinat. Yritykset ja yhdistykset esittäytyy!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