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Kourahallin tupakeittiö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 xml:space="preserve">13:30-15:00 Kahvikekkerit ikääntyneille Kourassa </w:t>
      </w:r>
    </w:p>
    <w:p>
      <w:r>
        <w:t>Kahvikekkerien aiheena: Suomi.fi-viestit  ja digitaalinen viranomaisviestintä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